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jc w:val="center"/>
        <w:rPr>
          <w:rFonts w:ascii="Arial" w:hAnsi="Arial" w:cs="Arial"/>
          <w:b/>
          <w:b/>
          <w:color w:val="00B0F0"/>
          <w:u w:val="single"/>
          <w:lang w:val="es-CL"/>
        </w:rPr>
      </w:pPr>
      <w:r>
        <w:rPr>
          <w:rFonts w:cs="Arial" w:ascii="Arial" w:hAnsi="Arial"/>
          <w:b/>
          <w:color w:val="00B0F0"/>
          <w:u w:val="single"/>
          <w:lang w:val="es-CL"/>
        </w:rPr>
        <w:t>Guía Instructiva n9</w:t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</w:r>
    </w:p>
    <w:p>
      <w:pPr>
        <w:pStyle w:val="Normal"/>
        <w:rPr>
          <w:rFonts w:ascii="Arial" w:hAnsi="Arial" w:cs="Arial"/>
          <w:b/>
          <w:b/>
          <w:sz w:val="22"/>
          <w:lang w:val="es-CL"/>
        </w:rPr>
      </w:pPr>
      <w:r>
        <w:rPr>
          <w:rFonts w:cs="Arial" w:ascii="Arial" w:hAnsi="Arial"/>
          <w:b/>
          <w:lang w:val="es-CL"/>
        </w:rPr>
        <w:t xml:space="preserve">Asignatura: Matemáticas        </w:t>
      </w:r>
      <w:r>
        <w:rPr>
          <w:rFonts w:cs="Arial" w:ascii="Arial" w:hAnsi="Arial"/>
          <w:b/>
          <w:sz w:val="22"/>
          <w:lang w:val="es-CL"/>
        </w:rPr>
        <w:t>Profesoras: María José Martínez – Carolina Arias.</w:t>
      </w:r>
    </w:p>
    <w:p>
      <w:pPr>
        <w:pStyle w:val="Normal"/>
        <w:rPr>
          <w:rFonts w:ascii="Arial" w:hAnsi="Arial" w:cs="Arial"/>
          <w:b/>
          <w:b/>
          <w:lang w:val="es-CL"/>
        </w:rPr>
      </w:pPr>
      <w:r>
        <w:rPr>
          <w:rFonts w:cs="Arial" w:ascii="Arial" w:hAnsi="Arial"/>
          <w:b/>
          <w:lang w:val="es-CL"/>
        </w:rPr>
        <w:t>Fecha: Junio 2020</w:t>
      </w:r>
    </w:p>
    <w:tbl>
      <w:tblPr>
        <w:tblW w:w="893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31"/>
      </w:tblGrid>
      <w:tr>
        <w:trPr>
          <w:trHeight w:val="231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624" w:hRule="atLeast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  <w:szCs w:val="22"/>
              </w:rPr>
              <w:t>Cuentan de 1 en 1, números dados en una secuencia hasta el 10, partiendo de 0.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  <w:szCs w:val="22"/>
              </w:rPr>
              <w:t>Escriben el número representado.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  <w:sz w:val="20"/>
                <w:szCs w:val="22"/>
              </w:rPr>
              <w:t>Componen y descomponen cantidades hasta 10</w:t>
            </w:r>
          </w:p>
        </w:tc>
      </w:tr>
    </w:tbl>
    <w:p>
      <w:pPr>
        <w:pStyle w:val="Normal"/>
        <w:rPr>
          <w:rFonts w:ascii="Arial" w:hAnsi="Arial" w:cs="Arial"/>
          <w:sz w:val="32"/>
        </w:rPr>
      </w:pPr>
      <w: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3872865</wp:posOffset>
            </wp:positionH>
            <wp:positionV relativeFrom="paragraph">
              <wp:posOffset>20955</wp:posOffset>
            </wp:positionV>
            <wp:extent cx="1228725" cy="1504950"/>
            <wp:effectExtent l="0" t="0" r="0" b="0"/>
            <wp:wrapTight wrapText="bothSides">
              <wp:wrapPolygon edited="0">
                <wp:start x="-401" y="0"/>
                <wp:lineTo x="-401" y="21253"/>
                <wp:lineTo x="21765" y="21253"/>
                <wp:lineTo x="21765" y="0"/>
                <wp:lineTo x="-401" y="0"/>
              </wp:wrapPolygon>
            </wp:wrapTight>
            <wp:docPr id="2" name="0 Imagen" descr="IMG_20200611_125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 Imagen" descr="IMG_20200611_125855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2"/>
          <w:szCs w:val="22"/>
          <w:lang w:val="es-CL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En esta guía, trabajaremos directamente</w:t>
      </w:r>
    </w:p>
    <w:p>
      <w:pPr>
        <w:pStyle w:val="Normal"/>
        <w:jc w:val="both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en el  cuaderno de actividades sumo primero.</w:t>
      </w:r>
    </w:p>
    <w:p>
      <w:pPr>
        <w:pStyle w:val="Normal"/>
        <w:jc w:val="both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jc w:val="center"/>
        <w:rPr>
          <w:rFonts w:ascii="Arial" w:hAnsi="Arial" w:cs="Arial"/>
          <w:b/>
          <w:b/>
          <w:color w:val="0070C0"/>
          <w:sz w:val="28"/>
          <w:u w:val="single"/>
        </w:rPr>
      </w:pPr>
      <w:r>
        <w:rPr>
          <w:rFonts w:cs="Arial" w:ascii="Arial" w:hAnsi="Arial"/>
          <w:b/>
          <w:color w:val="0070C0"/>
          <w:sz w:val="28"/>
          <w:u w:val="single"/>
        </w:rPr>
        <w:t>A C T I V I D A D E S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b/>
          <w:b/>
          <w:color w:val="2E74B5" w:themeColor="accent1" w:themeShade="bf"/>
          <w:sz w:val="28"/>
        </w:rPr>
      </w:pPr>
      <w:r>
        <w:rPr>
          <w:rFonts w:cs="Arial" w:ascii="Arial" w:hAnsi="Arial"/>
          <w:sz w:val="28"/>
        </w:rPr>
        <w:t>Las páginas que trabajaremos son las siguientes:</w:t>
      </w:r>
    </w:p>
    <w:tbl>
      <w:tblPr>
        <w:tblStyle w:val="Tablaconcuadrcula"/>
        <w:tblW w:w="89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8"/>
        <w:gridCol w:w="2830"/>
        <w:gridCol w:w="4770"/>
      </w:tblGrid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color w:val="2E74B5" w:themeColor="accent1" w:themeShade="bf"/>
              </w:rPr>
            </w:pPr>
            <w:r>
              <w:rPr>
                <w:rFonts w:cs="Arial" w:ascii="Arial" w:hAnsi="Arial"/>
                <w:b/>
                <w:color w:val="2E74B5" w:themeColor="accent1" w:themeShade="bf"/>
              </w:rPr>
              <w:t>Páginas</w:t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color w:val="2E74B5" w:themeColor="accent1" w:themeShade="bf"/>
              </w:rPr>
            </w:pPr>
            <w:r>
              <w:rPr>
                <w:rFonts w:cs="Arial" w:ascii="Arial" w:hAnsi="Arial"/>
                <w:b/>
                <w:color w:val="2E74B5" w:themeColor="accent1" w:themeShade="bf"/>
              </w:rPr>
              <w:t>Nombre</w:t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color w:val="2E74B5" w:themeColor="accent1" w:themeShade="bf"/>
              </w:rPr>
            </w:pPr>
            <w:r>
              <w:rPr>
                <w:rFonts w:cs="Arial" w:ascii="Arial" w:hAnsi="Arial"/>
                <w:b/>
                <w:color w:val="2E74B5" w:themeColor="accent1" w:themeShade="bf"/>
              </w:rPr>
              <w:t>Actividad</w:t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6 - 7</w:t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Números hasta 10</w:t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Pinta según indica la cantidad.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Completa con el número que corresponde.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8 - 9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Números hasta 10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Escribe los números del 6 al 10.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Une el número con la cantidad.</w:t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10 - 11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Números hasta 10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Pinta según indica la cantidad.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Completa con el número que corresponde a la cantidad de objetos.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12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Números hasta 10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Escribe el 0.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Completa según la cantidad de objetos.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(si no hay objetos se debe escribir 0)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13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Números hasta 10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Marca donde hay mayor cantidad de objetos.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Marca el número mayor.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Une los puntos en orden.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14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Componer y descomponer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Números </w:t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Une objetos de la primera columna con los de la segunda, hasta completar el número solicitado.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3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15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</w:tc>
        <w:tc>
          <w:tcPr>
            <w:tcW w:w="28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Componer y descomponer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Números</w:t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Completa con el número que falta para llegar al solicitado.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426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32f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e20803"/>
    <w:rPr>
      <w:rFonts w:ascii="Tahoma" w:hAnsi="Tahoma" w:eastAsia="Times New Roman" w:cs="Tahoma"/>
      <w:sz w:val="16"/>
      <w:szCs w:val="16"/>
      <w:lang w:val="es-ES" w:eastAsia="es-ES"/>
    </w:rPr>
  </w:style>
  <w:style w:type="character" w:styleId="EncabezadoCar" w:customStyle="1">
    <w:name w:val="Encabezado Car"/>
    <w:basedOn w:val="DefaultParagraphFont"/>
    <w:link w:val="Encabezado"/>
    <w:uiPriority w:val="99"/>
    <w:semiHidden/>
    <w:qFormat/>
    <w:rsid w:val="00b62e96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semiHidden/>
    <w:qFormat/>
    <w:rsid w:val="00b62e96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da36f5"/>
    <w:pPr>
      <w:spacing w:before="0" w:after="0"/>
      <w:ind w:left="720" w:hanging="0"/>
      <w:contextualSpacing/>
    </w:pPr>
    <w:rPr>
      <w:sz w:val="20"/>
      <w:szCs w:val="20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e20803"/>
    <w:pPr/>
    <w:rPr>
      <w:rFonts w:ascii="Tahoma" w:hAnsi="Tahoma" w:cs="Tahoma"/>
      <w:sz w:val="16"/>
      <w:szCs w:val="16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semiHidden/>
    <w:unhideWhenUsed/>
    <w:rsid w:val="00b62e96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semiHidden/>
    <w:unhideWhenUsed/>
    <w:rsid w:val="00b62e96"/>
    <w:pPr>
      <w:tabs>
        <w:tab w:val="clear" w:pos="708"/>
        <w:tab w:val="center" w:pos="4419" w:leader="none"/>
        <w:tab w:val="right" w:pos="88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6764c7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LibreOffice/6.3.5.2$Windows_x86 LibreOffice_project/dd0751754f11728f69b42ee2af66670068624673</Application>
  <Pages>2</Pages>
  <Words>221</Words>
  <Characters>1079</Characters>
  <CharactersWithSpaces>1265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2020-05-21T16:01:00Z</dcterms:created>
  <dc:creator>Carolina</dc:creator>
  <dc:description/>
  <dc:language>es-CL</dc:language>
  <cp:lastModifiedBy/>
  <dcterms:modified xsi:type="dcterms:W3CDTF">2020-06-14T22:07:41Z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